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2E" w:rsidRPr="00594774" w:rsidRDefault="00550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t xml:space="preserve">                                           </w:t>
      </w:r>
      <w:r w:rsidR="00594774">
        <w:t xml:space="preserve">          </w:t>
      </w:r>
      <w:r w:rsidRPr="00594774">
        <w:rPr>
          <w:rFonts w:ascii="Times New Roman" w:hAnsi="Times New Roman" w:cs="Times New Roman"/>
          <w:b/>
          <w:bCs/>
          <w:sz w:val="40"/>
          <w:szCs w:val="40"/>
        </w:rPr>
        <w:t>CURRICULUM VITAE</w:t>
      </w:r>
    </w:p>
    <w:p w:rsidR="009D4E2E" w:rsidRDefault="009D4E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4E2E" w:rsidRDefault="00550556">
      <w:pPr>
        <w:widowControl w:val="0"/>
        <w:pBdr>
          <w:bottom w:val="thickThinSmallGap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VENKATARAJU RUPAM </w:t>
      </w:r>
    </w:p>
    <w:p w:rsidR="009D4E2E" w:rsidRDefault="00550556">
      <w:pPr>
        <w:widowControl w:val="0"/>
        <w:pBdr>
          <w:bottom w:val="thickThinSmallGap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Mobile: +91 9393044921</w:t>
      </w:r>
    </w:p>
    <w:p w:rsidR="009D4E2E" w:rsidRDefault="00550556">
      <w:pPr>
        <w:widowControl w:val="0"/>
        <w:pBdr>
          <w:bottom w:val="thickThinSmallGap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Id:venkatrajurupam@gmail.com </w:t>
      </w:r>
    </w:p>
    <w:p w:rsidR="009D4E2E" w:rsidRDefault="009D4E2E">
      <w:pPr>
        <w:pStyle w:val="Heading8"/>
        <w:rPr>
          <w:b/>
          <w:bCs/>
          <w:color w:val="000000"/>
          <w:sz w:val="28"/>
          <w:szCs w:val="28"/>
        </w:rPr>
      </w:pPr>
    </w:p>
    <w:p w:rsidR="009D4E2E" w:rsidRDefault="00550556">
      <w:pPr>
        <w:pStyle w:val="Heading8"/>
        <w:rPr>
          <w:b/>
          <w:sz w:val="28"/>
          <w:szCs w:val="28"/>
        </w:rPr>
      </w:pPr>
      <w:r w:rsidRPr="00594774">
        <w:rPr>
          <w:b/>
          <w:bCs/>
          <w:color w:val="000000"/>
          <w:sz w:val="28"/>
          <w:szCs w:val="28"/>
          <w:u w:val="single"/>
        </w:rPr>
        <w:t>Career</w:t>
      </w:r>
      <w:r w:rsidRPr="00594774">
        <w:rPr>
          <w:b/>
          <w:color w:val="000000"/>
          <w:sz w:val="28"/>
          <w:szCs w:val="28"/>
          <w:u w:val="single"/>
        </w:rPr>
        <w:t xml:space="preserve"> </w:t>
      </w:r>
      <w:r w:rsidRPr="00594774">
        <w:rPr>
          <w:b/>
          <w:sz w:val="28"/>
          <w:szCs w:val="28"/>
          <w:u w:val="single"/>
        </w:rPr>
        <w:t>Objective</w:t>
      </w:r>
      <w:r>
        <w:rPr>
          <w:b/>
          <w:sz w:val="28"/>
          <w:szCs w:val="28"/>
        </w:rPr>
        <w:t>:</w:t>
      </w:r>
    </w:p>
    <w:p w:rsidR="009D4E2E" w:rsidRDefault="0055055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       </w:t>
      </w:r>
      <w:r w:rsidR="00594774">
        <w:rPr>
          <w:color w:val="000000"/>
        </w:rPr>
        <w:t xml:space="preserve">                             </w:t>
      </w:r>
      <w:r>
        <w:rPr>
          <w:color w:val="000000"/>
        </w:rPr>
        <w:t>To secure a challenging position where I can effectively contribute</w:t>
      </w:r>
      <w:r>
        <w:rPr>
          <w:color w:val="000000"/>
        </w:rPr>
        <w:t xml:space="preserve"> </w:t>
      </w:r>
      <w:r>
        <w:rPr>
          <w:color w:val="000000"/>
        </w:rPr>
        <w:t>my skills as Hardware Professional, possessing competent Technical Skills.</w:t>
      </w:r>
    </w:p>
    <w:p w:rsidR="009D4E2E" w:rsidRDefault="009D4E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4E2E" w:rsidRDefault="00550556">
      <w:pPr>
        <w:pStyle w:val="Heading8"/>
        <w:rPr>
          <w:b/>
          <w:sz w:val="28"/>
          <w:szCs w:val="28"/>
        </w:rPr>
      </w:pPr>
      <w:r w:rsidRPr="00594774">
        <w:rPr>
          <w:b/>
          <w:sz w:val="28"/>
          <w:szCs w:val="28"/>
          <w:u w:val="single"/>
        </w:rPr>
        <w:t>Educational Qualification</w:t>
      </w:r>
      <w:r>
        <w:rPr>
          <w:b/>
          <w:sz w:val="28"/>
          <w:szCs w:val="28"/>
        </w:rPr>
        <w:t xml:space="preserve">: </w:t>
      </w:r>
    </w:p>
    <w:p w:rsidR="009D4E2E" w:rsidRDefault="009D4E2E"/>
    <w:p w:rsidR="00594774" w:rsidRDefault="00550556">
      <w:pPr>
        <w:pStyle w:val="BodyTex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Bachelor of Technology – S</w:t>
      </w:r>
      <w:r>
        <w:rPr>
          <w:sz w:val="24"/>
          <w:szCs w:val="24"/>
        </w:rPr>
        <w:t>tudied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stream </w:t>
      </w:r>
      <w:proofErr w:type="gramStart"/>
      <w:r>
        <w:rPr>
          <w:sz w:val="24"/>
          <w:szCs w:val="24"/>
        </w:rPr>
        <w:t xml:space="preserve">of  </w:t>
      </w:r>
      <w:r>
        <w:rPr>
          <w:b/>
          <w:bCs/>
          <w:i/>
          <w:iCs/>
          <w:sz w:val="24"/>
          <w:szCs w:val="24"/>
        </w:rPr>
        <w:t>Electronics</w:t>
      </w:r>
      <w:proofErr w:type="gramEnd"/>
      <w:r>
        <w:rPr>
          <w:b/>
          <w:bCs/>
          <w:i/>
          <w:iCs/>
          <w:sz w:val="24"/>
          <w:szCs w:val="24"/>
        </w:rPr>
        <w:t xml:space="preserve"> &amp;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4"/>
          <w:szCs w:val="24"/>
        </w:rPr>
        <w:t>Communicati</w:t>
      </w:r>
      <w:r>
        <w:rPr>
          <w:b/>
          <w:bCs/>
          <w:i/>
          <w:iCs/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Engineering</w:t>
      </w:r>
      <w:r>
        <w:rPr>
          <w:sz w:val="24"/>
          <w:szCs w:val="24"/>
        </w:rPr>
        <w:t xml:space="preserve"> from JNTUK University SRI SAI ADITYA institution Surampalem  in the year of 2005-2009.</w:t>
      </w:r>
    </w:p>
    <w:p w:rsidR="009D4E2E" w:rsidRDefault="00550556" w:rsidP="00594774">
      <w:pPr>
        <w:pStyle w:val="BodyText"/>
        <w:tabs>
          <w:tab w:val="left" w:pos="720"/>
        </w:tabs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4E2E" w:rsidRDefault="00550556">
      <w:pPr>
        <w:pStyle w:val="Heading8"/>
        <w:rPr>
          <w:b/>
          <w:sz w:val="28"/>
          <w:szCs w:val="28"/>
        </w:rPr>
      </w:pPr>
      <w:r w:rsidRPr="00594774">
        <w:rPr>
          <w:b/>
          <w:bCs/>
          <w:color w:val="000000"/>
          <w:sz w:val="28"/>
          <w:szCs w:val="28"/>
          <w:u w:val="single"/>
        </w:rPr>
        <w:t>Experience</w:t>
      </w:r>
      <w:r>
        <w:rPr>
          <w:rFonts w:ascii="Garamond" w:hAnsi="Garamond"/>
          <w:b/>
          <w:bCs/>
          <w:color w:val="000000"/>
        </w:rPr>
        <w:t>: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</w:p>
    <w:p w:rsidR="009D4E2E" w:rsidRDefault="009D4E2E">
      <w:pPr>
        <w:tabs>
          <w:tab w:val="left" w:pos="2040"/>
        </w:tabs>
      </w:pPr>
    </w:p>
    <w:p w:rsidR="009D4E2E" w:rsidRPr="00550556" w:rsidRDefault="00550556" w:rsidP="00594774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594774">
        <w:rPr>
          <w:color w:val="000000"/>
          <w:sz w:val="22"/>
          <w:szCs w:val="22"/>
        </w:rPr>
        <w:t xml:space="preserve">One year worked as a </w:t>
      </w:r>
      <w:r w:rsidRPr="00594774">
        <w:rPr>
          <w:i/>
          <w:iCs/>
          <w:color w:val="000000"/>
          <w:sz w:val="22"/>
          <w:szCs w:val="22"/>
        </w:rPr>
        <w:t>“</w:t>
      </w:r>
      <w:r w:rsidRPr="00594774">
        <w:rPr>
          <w:b/>
          <w:i/>
          <w:iCs/>
          <w:color w:val="000000"/>
          <w:sz w:val="22"/>
          <w:szCs w:val="22"/>
        </w:rPr>
        <w:t>INSTRUMENTATION ENGINEER</w:t>
      </w:r>
      <w:r w:rsidRPr="00594774">
        <w:rPr>
          <w:i/>
          <w:iCs/>
          <w:color w:val="000000"/>
          <w:sz w:val="22"/>
          <w:szCs w:val="22"/>
        </w:rPr>
        <w:t>”</w:t>
      </w:r>
      <w:r w:rsidRPr="00594774">
        <w:rPr>
          <w:color w:val="000000"/>
          <w:sz w:val="22"/>
          <w:szCs w:val="22"/>
        </w:rPr>
        <w:t xml:space="preserve"> (Production wing) in </w:t>
      </w:r>
      <w:r w:rsidRPr="00594774">
        <w:rPr>
          <w:smallCaps/>
          <w:color w:val="000000"/>
          <w:sz w:val="22"/>
          <w:szCs w:val="22"/>
        </w:rPr>
        <w:t>Sri Sarvaraya Sugars Ltd</w:t>
      </w:r>
      <w:proofErr w:type="gramStart"/>
      <w:r w:rsidRPr="00594774">
        <w:rPr>
          <w:smallCaps/>
          <w:color w:val="000000"/>
          <w:sz w:val="22"/>
          <w:szCs w:val="22"/>
        </w:rPr>
        <w:t>.</w:t>
      </w:r>
      <w:r w:rsidRPr="00594774">
        <w:rPr>
          <w:color w:val="000000"/>
          <w:sz w:val="22"/>
          <w:szCs w:val="22"/>
        </w:rPr>
        <w:t>(</w:t>
      </w:r>
      <w:proofErr w:type="gramEnd"/>
      <w:r w:rsidRPr="00594774">
        <w:rPr>
          <w:color w:val="000000"/>
          <w:sz w:val="22"/>
          <w:szCs w:val="22"/>
        </w:rPr>
        <w:t xml:space="preserve">Coca-Cola Franchisee)-BOTTLING UNIT at </w:t>
      </w:r>
      <w:proofErr w:type="spellStart"/>
      <w:r w:rsidRPr="00594774">
        <w:rPr>
          <w:color w:val="000000"/>
          <w:sz w:val="22"/>
          <w:szCs w:val="22"/>
        </w:rPr>
        <w:t>Vemagiri</w:t>
      </w:r>
      <w:proofErr w:type="spellEnd"/>
      <w:r w:rsidRPr="00594774">
        <w:rPr>
          <w:color w:val="000000"/>
          <w:sz w:val="22"/>
          <w:szCs w:val="22"/>
        </w:rPr>
        <w:t>, Rajahmundry.</w:t>
      </w:r>
    </w:p>
    <w:p w:rsidR="00550556" w:rsidRPr="00594774" w:rsidRDefault="00550556" w:rsidP="00550556">
      <w:pPr>
        <w:pStyle w:val="NormalWeb"/>
        <w:tabs>
          <w:tab w:val="left" w:pos="810"/>
        </w:tabs>
        <w:spacing w:before="0" w:beforeAutospacing="0" w:after="0" w:afterAutospacing="0"/>
        <w:ind w:left="810"/>
        <w:jc w:val="both"/>
        <w:rPr>
          <w:sz w:val="22"/>
          <w:szCs w:val="22"/>
        </w:rPr>
      </w:pPr>
    </w:p>
    <w:p w:rsidR="009D4E2E" w:rsidRPr="00550556" w:rsidRDefault="00594774" w:rsidP="00594774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594774">
        <w:rPr>
          <w:sz w:val="22"/>
          <w:szCs w:val="22"/>
        </w:rPr>
        <w:t xml:space="preserve">Three months trained in SOS INSTITUTE Hyderabad as </w:t>
      </w:r>
      <w:proofErr w:type="spellStart"/>
      <w:proofErr w:type="gramStart"/>
      <w:r w:rsidRPr="00594774">
        <w:rPr>
          <w:sz w:val="22"/>
          <w:szCs w:val="22"/>
        </w:rPr>
        <w:t>a</w:t>
      </w:r>
      <w:proofErr w:type="spellEnd"/>
      <w:proofErr w:type="gramEnd"/>
      <w:r w:rsidRPr="00594774">
        <w:rPr>
          <w:sz w:val="22"/>
          <w:szCs w:val="22"/>
        </w:rPr>
        <w:t xml:space="preserve"> </w:t>
      </w:r>
      <w:r w:rsidRPr="00594774">
        <w:rPr>
          <w:b/>
          <w:bCs/>
          <w:i/>
          <w:iCs/>
          <w:sz w:val="22"/>
          <w:szCs w:val="22"/>
        </w:rPr>
        <w:t>INDUSTRIAL   AUTOMATION ENGINEER.</w:t>
      </w:r>
    </w:p>
    <w:p w:rsidR="00550556" w:rsidRPr="00594774" w:rsidRDefault="00550556" w:rsidP="00550556">
      <w:pPr>
        <w:pStyle w:val="NormalWeb"/>
        <w:tabs>
          <w:tab w:val="left" w:pos="810"/>
        </w:tabs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</w:p>
    <w:p w:rsidR="009D4E2E" w:rsidRPr="00594774" w:rsidRDefault="00550556" w:rsidP="00594774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594774">
        <w:t xml:space="preserve">I worked as an INSTRUMENT TECHNICIAN in Drilling ONSHORE RIG # 28 RZDA SHIV-VANI OIL &amp; GAS EXPLORATION SERVICES LTD, K.G project, Rajahmundry, </w:t>
      </w:r>
      <w:r w:rsidRPr="00594774">
        <w:t>from November 2011 to September 2016.</w:t>
      </w:r>
    </w:p>
    <w:p w:rsidR="00594774" w:rsidRDefault="00594774">
      <w:pPr>
        <w:pStyle w:val="NormalWeb"/>
        <w:spacing w:before="0" w:beforeAutospacing="0" w:after="0" w:afterAutospacing="0"/>
        <w:contextualSpacing/>
        <w:jc w:val="both"/>
        <w:rPr>
          <w:b/>
          <w:bCs/>
          <w:i/>
          <w:iCs/>
        </w:rPr>
      </w:pPr>
    </w:p>
    <w:p w:rsidR="009D4E2E" w:rsidRDefault="00550556">
      <w:pPr>
        <w:pStyle w:val="NormalWeb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  <w:r w:rsidRPr="00594774">
        <w:rPr>
          <w:b/>
          <w:bCs/>
          <w:color w:val="000000"/>
          <w:sz w:val="28"/>
          <w:szCs w:val="28"/>
          <w:u w:val="single"/>
        </w:rPr>
        <w:t>Working knowledge</w:t>
      </w:r>
      <w:r>
        <w:rPr>
          <w:b/>
          <w:bCs/>
          <w:color w:val="000000"/>
          <w:sz w:val="28"/>
          <w:szCs w:val="28"/>
        </w:rPr>
        <w:t xml:space="preserve">:                    </w:t>
      </w:r>
    </w:p>
    <w:p w:rsidR="00594774" w:rsidRDefault="00594774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594774" w:rsidRDefault="00594774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="00550556">
        <w:rPr>
          <w:color w:val="000000"/>
        </w:rPr>
        <w:t>Working knowledge about PLC’s, control panels wiring/trouble shooting and Instruments calibration</w:t>
      </w:r>
      <w:r w:rsidR="00550556">
        <w:rPr>
          <w:color w:val="000000"/>
        </w:rPr>
        <w:t>/Maintenance,  Rectifiers, Safety Photocells, Proximity Switches, Limit Switches, RTD’s, Temperature Controllers/Indicators, Pressure Transmitter/controller, Control Valve, Air Blower,  Pressure gauges, Temperature gauge, Weighing Balance, Temperature Scan</w:t>
      </w:r>
      <w:r w:rsidR="00550556">
        <w:rPr>
          <w:color w:val="000000"/>
        </w:rPr>
        <w:t xml:space="preserve">ner, Flow meter/Indicator, Vernier Calipers, Testing Thermometer, Speed Indicator, Shaft Encoder, trouble shooting regarding </w:t>
      </w:r>
      <w:r w:rsidR="00550556">
        <w:rPr>
          <w:b/>
          <w:color w:val="000000"/>
        </w:rPr>
        <w:t>date code machine</w:t>
      </w:r>
      <w:r w:rsidR="00550556">
        <w:rPr>
          <w:color w:val="000000"/>
        </w:rPr>
        <w:t xml:space="preserve"> means ink bottle changing, gutter cleaning, message settings, ink flow settings, relays, contactors, NC’s &amp; NO’s,</w:t>
      </w:r>
      <w:r w:rsidR="00550556">
        <w:rPr>
          <w:color w:val="000000"/>
        </w:rPr>
        <w:t xml:space="preserve"> Variable </w:t>
      </w:r>
      <w:proofErr w:type="spellStart"/>
      <w:r w:rsidR="00550556">
        <w:rPr>
          <w:color w:val="000000"/>
        </w:rPr>
        <w:t>freqency</w:t>
      </w:r>
      <w:proofErr w:type="spellEnd"/>
      <w:r w:rsidR="00550556">
        <w:rPr>
          <w:color w:val="000000"/>
        </w:rPr>
        <w:t xml:space="preserve"> drives etc.</w:t>
      </w:r>
    </w:p>
    <w:p w:rsidR="00594774" w:rsidRDefault="00550556">
      <w:pPr>
        <w:pStyle w:val="NormalWeb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color w:val="000000"/>
        </w:rPr>
        <w:t xml:space="preserve"> </w:t>
      </w:r>
      <w:r>
        <w:rPr>
          <w:b/>
          <w:color w:val="000000"/>
          <w:sz w:val="26"/>
          <w:szCs w:val="26"/>
        </w:rPr>
        <w:t xml:space="preserve">            </w:t>
      </w:r>
    </w:p>
    <w:p w:rsidR="00594774" w:rsidRDefault="00550556">
      <w:pPr>
        <w:pStyle w:val="NormalWeb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 </w:t>
      </w:r>
    </w:p>
    <w:p w:rsidR="00594774" w:rsidRDefault="00594774">
      <w:pPr>
        <w:pStyle w:val="NormalWeb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9D4E2E" w:rsidRPr="00594774" w:rsidRDefault="0055055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774">
        <w:rPr>
          <w:b/>
          <w:color w:val="000000"/>
          <w:sz w:val="28"/>
          <w:szCs w:val="28"/>
          <w:u w:val="single"/>
        </w:rPr>
        <w:t xml:space="preserve">DRILLING RIG </w:t>
      </w:r>
      <w:proofErr w:type="gramStart"/>
      <w:r w:rsidRPr="00594774">
        <w:rPr>
          <w:b/>
          <w:color w:val="000000"/>
          <w:sz w:val="28"/>
          <w:szCs w:val="28"/>
          <w:u w:val="single"/>
        </w:rPr>
        <w:t>KNOWLEDGE</w:t>
      </w:r>
      <w:r w:rsidRPr="00594774">
        <w:rPr>
          <w:sz w:val="28"/>
          <w:szCs w:val="28"/>
          <w:u w:val="single"/>
        </w:rPr>
        <w:t xml:space="preserve"> </w:t>
      </w:r>
      <w:r w:rsidR="00594774" w:rsidRPr="00594774">
        <w:rPr>
          <w:b/>
          <w:bCs/>
          <w:sz w:val="28"/>
          <w:szCs w:val="28"/>
        </w:rPr>
        <w:t>:</w:t>
      </w:r>
      <w:proofErr w:type="gramEnd"/>
    </w:p>
    <w:p w:rsidR="00594774" w:rsidRDefault="00594774">
      <w:pPr>
        <w:pStyle w:val="NormalWeb"/>
        <w:spacing w:before="0" w:beforeAutospacing="0" w:after="0" w:afterAutospacing="0"/>
        <w:jc w:val="both"/>
        <w:rPr>
          <w:u w:val="single"/>
        </w:rPr>
      </w:pPr>
    </w:p>
    <w:p w:rsidR="009D4E2E" w:rsidRDefault="0055055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Having knowledge in Weight indicator, </w:t>
      </w:r>
      <w:proofErr w:type="gramStart"/>
      <w:r>
        <w:rPr>
          <w:rFonts w:ascii="Times New Roman" w:hAnsi="Times New Roman" w:cs="Times New Roman"/>
          <w:sz w:val="24"/>
          <w:szCs w:val="24"/>
        </w:rPr>
        <w:t>Pump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rate indicator, Mud pump pressure gauge, Mud rotary flow rate indicator, Mud tank level indicator, Trip tank level indicator, Hook</w:t>
      </w:r>
      <w:r>
        <w:rPr>
          <w:rFonts w:ascii="Times New Roman" w:hAnsi="Times New Roman" w:cs="Times New Roman"/>
          <w:sz w:val="24"/>
          <w:szCs w:val="24"/>
        </w:rPr>
        <w:t xml:space="preserve"> load sensor, Return Mud Flow sensor, Gas detector.</w:t>
      </w:r>
    </w:p>
    <w:p w:rsidR="009D4E2E" w:rsidRDefault="00550556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  <w:sz w:val="28"/>
          <w:szCs w:val="28"/>
        </w:rPr>
      </w:pPr>
      <w:r w:rsidRPr="00594774">
        <w:rPr>
          <w:b/>
          <w:bCs/>
          <w:color w:val="000000"/>
          <w:sz w:val="36"/>
          <w:szCs w:val="36"/>
          <w:u w:val="single"/>
        </w:rPr>
        <w:t>Technical Skills</w:t>
      </w:r>
      <w:r>
        <w:rPr>
          <w:rFonts w:ascii="Garamond" w:hAnsi="Garamond"/>
          <w:b/>
          <w:bCs/>
          <w:color w:val="000000"/>
          <w:sz w:val="28"/>
          <w:szCs w:val="28"/>
        </w:rPr>
        <w:t>: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</w:p>
    <w:p w:rsidR="009D4E2E" w:rsidRDefault="009D4E2E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  <w:sz w:val="28"/>
          <w:szCs w:val="28"/>
        </w:rPr>
      </w:pPr>
    </w:p>
    <w:p w:rsidR="009D4E2E" w:rsidRDefault="00550556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INDUSTRIAL AUTOMATION TRAINING:</w:t>
      </w:r>
    </w:p>
    <w:p w:rsidR="009D4E2E" w:rsidRDefault="009D4E2E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:rsidR="009D4E2E" w:rsidRDefault="0055055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Professionally trained in SOS Institute, Hyd</w:t>
      </w:r>
    </w:p>
    <w:p w:rsidR="009D4E2E" w:rsidRDefault="009D4E2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9D4E2E" w:rsidRDefault="0055055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PLC MAKE              Allen-Bradley               SIEMENS</w:t>
      </w:r>
      <w:r>
        <w:rPr>
          <w:color w:val="000000"/>
        </w:rPr>
        <w:tab/>
      </w:r>
      <w:r>
        <w:rPr>
          <w:color w:val="000000"/>
        </w:rPr>
        <w:tab/>
        <w:t xml:space="preserve">   MESSUNG</w:t>
      </w:r>
    </w:p>
    <w:p w:rsidR="009D4E2E" w:rsidRDefault="009D4E2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9D4E2E" w:rsidRDefault="0055055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PLC TYPE</w:t>
      </w:r>
      <w:r>
        <w:rPr>
          <w:color w:val="000000"/>
        </w:rPr>
        <w:tab/>
      </w:r>
      <w:r>
        <w:rPr>
          <w:color w:val="000000"/>
        </w:rPr>
        <w:tab/>
        <w:t xml:space="preserve">Micrologixc-1200  </w:t>
      </w:r>
      <w:r>
        <w:rPr>
          <w:color w:val="000000"/>
        </w:rPr>
        <w:tab/>
        <w:t xml:space="preserve">   Si</w:t>
      </w:r>
      <w:r>
        <w:rPr>
          <w:color w:val="000000"/>
        </w:rPr>
        <w:t>matic S7-200/300      Nexgen-2000/5000</w:t>
      </w:r>
    </w:p>
    <w:p w:rsidR="009D4E2E" w:rsidRDefault="009D4E2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9D4E2E" w:rsidRDefault="0055055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SUPPORTING </w:t>
      </w:r>
      <w:r>
        <w:rPr>
          <w:color w:val="000000"/>
        </w:rPr>
        <w:tab/>
        <w:t>Rock well automation    Micro Win/</w:t>
      </w:r>
      <w:r>
        <w:rPr>
          <w:color w:val="000000"/>
        </w:rPr>
        <w:tab/>
        <w:t>CoDeySys</w:t>
      </w:r>
      <w:r>
        <w:rPr>
          <w:color w:val="000000"/>
        </w:rPr>
        <w:tab/>
      </w:r>
    </w:p>
    <w:p w:rsidR="009D4E2E" w:rsidRDefault="0055055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SOFTWARE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Simatic Manager</w:t>
      </w:r>
    </w:p>
    <w:p w:rsidR="009D4E2E" w:rsidRDefault="009D4E2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9D4E2E" w:rsidRDefault="0055055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PROGRAMMING   Ladder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STL</w:t>
      </w:r>
      <w:r>
        <w:rPr>
          <w:color w:val="000000"/>
        </w:rPr>
        <w:tab/>
      </w:r>
      <w:r>
        <w:rPr>
          <w:color w:val="000000"/>
        </w:rPr>
        <w:tab/>
        <w:t xml:space="preserve">     Ladder</w:t>
      </w:r>
    </w:p>
    <w:p w:rsidR="009D4E2E" w:rsidRDefault="0055055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LANGUAGE</w:t>
      </w:r>
    </w:p>
    <w:p w:rsidR="009D4E2E" w:rsidRDefault="009D4E2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9D4E2E" w:rsidRDefault="0055055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SCADA Package: Elipse</w:t>
      </w:r>
    </w:p>
    <w:p w:rsidR="009D4E2E" w:rsidRDefault="009D4E2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9D4E2E" w:rsidRDefault="0055055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VFD</w:t>
      </w:r>
      <w:r>
        <w:rPr>
          <w:color w:val="000000"/>
        </w:rPr>
        <w:tab/>
      </w:r>
      <w:r>
        <w:rPr>
          <w:color w:val="000000"/>
        </w:rPr>
        <w:tab/>
        <w:t xml:space="preserve">     :   Mitsubishi</w:t>
      </w:r>
    </w:p>
    <w:p w:rsidR="009D4E2E" w:rsidRDefault="009D4E2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9D4E2E" w:rsidRDefault="00550556">
      <w:pPr>
        <w:pStyle w:val="NormalWeb"/>
        <w:spacing w:before="0" w:beforeAutospacing="0" w:after="0" w:afterAutospacing="0"/>
        <w:ind w:left="1080"/>
        <w:jc w:val="both"/>
        <w:rPr>
          <w:color w:val="000000"/>
        </w:rPr>
      </w:pPr>
      <w:r>
        <w:rPr>
          <w:color w:val="000000"/>
        </w:rPr>
        <w:t>Developed</w:t>
      </w:r>
      <w:r>
        <w:rPr>
          <w:color w:val="000000"/>
        </w:rPr>
        <w:t xml:space="preserve"> Application using Ladder diagram STL</w:t>
      </w:r>
    </w:p>
    <w:p w:rsidR="009D4E2E" w:rsidRDefault="009D4E2E">
      <w:pPr>
        <w:pStyle w:val="NormalWeb"/>
        <w:spacing w:before="0" w:beforeAutospacing="0" w:after="0" w:afterAutospacing="0"/>
        <w:ind w:left="1080"/>
        <w:jc w:val="both"/>
        <w:rPr>
          <w:color w:val="000000"/>
        </w:rPr>
      </w:pPr>
    </w:p>
    <w:p w:rsidR="009D4E2E" w:rsidRDefault="0055055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Timer Based &amp; counter based logics.</w:t>
      </w:r>
    </w:p>
    <w:p w:rsidR="009D4E2E" w:rsidRDefault="0055055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Building Automation.</w:t>
      </w:r>
    </w:p>
    <w:p w:rsidR="009D4E2E" w:rsidRDefault="0055055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Sequential Operation on induction Motors.</w:t>
      </w:r>
    </w:p>
    <w:p w:rsidR="009D4E2E" w:rsidRDefault="0055055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Filling &amp; Transferring.</w:t>
      </w:r>
    </w:p>
    <w:p w:rsidR="009D4E2E" w:rsidRDefault="0055055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Toggle Logic (Flip-Flap).</w:t>
      </w:r>
    </w:p>
    <w:p w:rsidR="009D4E2E" w:rsidRDefault="0055055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Arithmetic Function (Addition, Subtraction, Multiplication, Division</w:t>
      </w:r>
      <w:r>
        <w:rPr>
          <w:color w:val="000000"/>
        </w:rPr>
        <w:t>).Others like Move, Triggers……etc.</w:t>
      </w:r>
    </w:p>
    <w:p w:rsidR="009D4E2E" w:rsidRDefault="009D4E2E">
      <w:pPr>
        <w:pStyle w:val="NormalWeb"/>
        <w:spacing w:before="0" w:beforeAutospacing="0" w:after="0" w:afterAutospacing="0"/>
        <w:ind w:left="2160"/>
        <w:jc w:val="both"/>
        <w:rPr>
          <w:color w:val="000000"/>
        </w:rPr>
      </w:pPr>
    </w:p>
    <w:p w:rsidR="009D4E2E" w:rsidRDefault="0055055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Strengths: </w:t>
      </w:r>
      <w:r>
        <w:rPr>
          <w:color w:val="000000"/>
          <w:sz w:val="32"/>
          <w:szCs w:val="32"/>
        </w:rPr>
        <w:t>              </w:t>
      </w:r>
    </w:p>
    <w:p w:rsidR="009D4E2E" w:rsidRDefault="009D4E2E">
      <w:pPr>
        <w:tabs>
          <w:tab w:val="left" w:pos="2040"/>
        </w:tabs>
      </w:pPr>
    </w:p>
    <w:p w:rsidR="009D4E2E" w:rsidRDefault="0055055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</w:rPr>
      </w:pPr>
      <w:r>
        <w:rPr>
          <w:color w:val="000000"/>
        </w:rPr>
        <w:t>Ability to learn new concepts quickly.</w:t>
      </w:r>
    </w:p>
    <w:p w:rsidR="009D4E2E" w:rsidRDefault="0055055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</w:rPr>
      </w:pPr>
      <w:r>
        <w:rPr>
          <w:color w:val="000000"/>
        </w:rPr>
        <w:t>Good Technical Skills and a good team player with hard working nature.</w:t>
      </w:r>
    </w:p>
    <w:p w:rsidR="009D4E2E" w:rsidRDefault="00550556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</w:t>
      </w:r>
    </w:p>
    <w:p w:rsidR="00594774" w:rsidRDefault="005947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4774" w:rsidRDefault="005947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4E2E" w:rsidRDefault="005505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PERSONAL PROFILE:</w:t>
      </w:r>
    </w:p>
    <w:p w:rsidR="009D4E2E" w:rsidRDefault="005505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: R.VENKATARAJU </w:t>
      </w:r>
    </w:p>
    <w:p w:rsidR="009D4E2E" w:rsidRDefault="005505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Father’s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: Yesuratnam </w:t>
      </w:r>
    </w:p>
    <w:p w:rsidR="009D4E2E" w:rsidRDefault="005505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: Indian</w:t>
      </w:r>
    </w:p>
    <w:p w:rsidR="009D4E2E" w:rsidRDefault="005505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                                                             : Male </w:t>
      </w:r>
    </w:p>
    <w:p w:rsidR="009D4E2E" w:rsidRDefault="005505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                                                   : Single</w:t>
      </w:r>
    </w:p>
    <w:p w:rsidR="009D4E2E" w:rsidRDefault="005505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</w:t>
      </w: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: 09-09-1987</w:t>
      </w:r>
    </w:p>
    <w:p w:rsidR="009D4E2E" w:rsidRDefault="005505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: English, Telugu, Hindi.</w:t>
      </w:r>
    </w:p>
    <w:p w:rsidR="009D4E2E" w:rsidRDefault="005505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for Communication                            : Door No: 2-164, near old post office,</w:t>
      </w:r>
    </w:p>
    <w:p w:rsidR="009D4E2E" w:rsidRDefault="005505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Bommuru, Rajahmundry rural</w:t>
      </w:r>
    </w:p>
    <w:p w:rsidR="009D4E2E" w:rsidRDefault="005505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East Godavari District, Andhra Pradesh, </w:t>
      </w:r>
    </w:p>
    <w:p w:rsidR="009D4E2E" w:rsidRDefault="005505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India– 533124.</w:t>
      </w:r>
    </w:p>
    <w:p w:rsidR="009D4E2E" w:rsidRDefault="005505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PASS PORT DETAILS:</w:t>
      </w:r>
    </w:p>
    <w:p w:rsidR="009D4E2E" w:rsidRDefault="005505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Passport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:  L2933813</w:t>
      </w:r>
    </w:p>
    <w:p w:rsidR="009D4E2E" w:rsidRDefault="005505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issue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: 19-07-2013</w:t>
      </w:r>
    </w:p>
    <w:p w:rsidR="009D4E2E" w:rsidRDefault="005505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expiry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: 08-07-2023</w:t>
      </w:r>
    </w:p>
    <w:p w:rsidR="009D4E2E" w:rsidRDefault="005505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issue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: Visakhapatnam</w:t>
      </w:r>
    </w:p>
    <w:p w:rsidR="009D4E2E" w:rsidRDefault="009D4E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4E2E" w:rsidRDefault="00550556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DECLARATION:</w:t>
      </w:r>
    </w:p>
    <w:p w:rsidR="009D4E2E" w:rsidRDefault="0055055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hereby declare that all the information given above is true to the best my knowledge and belief.</w:t>
      </w:r>
    </w:p>
    <w:p w:rsidR="009D4E2E" w:rsidRDefault="005947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Date:</w:t>
      </w:r>
      <w:r w:rsidR="0055055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9D4E2E" w:rsidRDefault="005505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Place: </w:t>
      </w:r>
      <w:r>
        <w:rPr>
          <w:rFonts w:ascii="Times New Roman" w:hAnsi="Times New Roman" w:cs="Times New Roman"/>
          <w:color w:val="000000"/>
          <w:sz w:val="20"/>
          <w:szCs w:val="20"/>
        </w:rPr>
        <w:t>Rajamahendravaram.</w:t>
      </w:r>
    </w:p>
    <w:p w:rsidR="009D4E2E" w:rsidRDefault="009D4E2E">
      <w:pPr>
        <w:widowControl w:val="0"/>
        <w:autoSpaceDE w:val="0"/>
        <w:autoSpaceDN w:val="0"/>
        <w:adjustRightInd w:val="0"/>
        <w:spacing w:after="0" w:line="36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4E2E" w:rsidRDefault="005505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R Venkataraju</w:t>
      </w:r>
    </w:p>
    <w:p w:rsidR="009D4E2E" w:rsidRDefault="009D4E2E">
      <w:pPr>
        <w:tabs>
          <w:tab w:val="left" w:pos="2040"/>
        </w:tabs>
      </w:pPr>
    </w:p>
    <w:sectPr w:rsidR="009D4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multilevel"/>
    <w:tmpl w:val="895AA382"/>
    <w:lvl w:ilvl="0">
      <w:start w:val="1"/>
      <w:numFmt w:val="bullet"/>
      <w:lvlText w:val=""/>
      <w:lvlJc w:val="left"/>
      <w:pPr>
        <w:tabs>
          <w:tab w:val="left" w:pos="810"/>
        </w:tabs>
        <w:ind w:left="81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990"/>
        </w:tabs>
        <w:ind w:left="9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1710"/>
        </w:tabs>
        <w:ind w:left="17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430"/>
        </w:tabs>
        <w:ind w:left="24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150"/>
        </w:tabs>
        <w:ind w:left="31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3870"/>
        </w:tabs>
        <w:ind w:left="38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4590"/>
        </w:tabs>
        <w:ind w:left="45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310"/>
        </w:tabs>
        <w:ind w:left="53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030"/>
        </w:tabs>
        <w:ind w:left="6030" w:hanging="360"/>
      </w:pPr>
      <w:rPr>
        <w:rFonts w:ascii="Symbol" w:hAnsi="Symbol" w:hint="default"/>
        <w:sz w:val="20"/>
      </w:rPr>
    </w:lvl>
  </w:abstractNum>
  <w:abstractNum w:abstractNumId="1">
    <w:nsid w:val="00000001"/>
    <w:multiLevelType w:val="multilevel"/>
    <w:tmpl w:val="887A25E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hybridMultilevel"/>
    <w:tmpl w:val="32C898BE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B44A59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7D276BC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190F55"/>
    <w:multiLevelType w:val="multilevel"/>
    <w:tmpl w:val="E68C47A8"/>
    <w:lvl w:ilvl="0">
      <w:start w:val="1"/>
      <w:numFmt w:val="bullet"/>
      <w:lvlText w:val=""/>
      <w:lvlJc w:val="left"/>
      <w:pPr>
        <w:tabs>
          <w:tab w:val="left" w:pos="810"/>
        </w:tabs>
        <w:ind w:left="81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990"/>
        </w:tabs>
        <w:ind w:left="9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1710"/>
        </w:tabs>
        <w:ind w:left="17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430"/>
        </w:tabs>
        <w:ind w:left="24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150"/>
        </w:tabs>
        <w:ind w:left="31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3870"/>
        </w:tabs>
        <w:ind w:left="38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4590"/>
        </w:tabs>
        <w:ind w:left="45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310"/>
        </w:tabs>
        <w:ind w:left="53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030"/>
        </w:tabs>
        <w:ind w:left="603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2E"/>
    <w:rsid w:val="00550556"/>
    <w:rsid w:val="00594774"/>
    <w:rsid w:val="009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C33C2-7C3D-44C3-AD60-47411E84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sz w:val="26"/>
      <w:szCs w:val="26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Times New Roman" w:hAnsi="Calibri" w:cs="Calibri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Sprint</dc:creator>
  <cp:lastModifiedBy>Mohan</cp:lastModifiedBy>
  <cp:revision>3</cp:revision>
  <dcterms:created xsi:type="dcterms:W3CDTF">2017-08-16T04:14:00Z</dcterms:created>
  <dcterms:modified xsi:type="dcterms:W3CDTF">2017-08-16T04:15:00Z</dcterms:modified>
</cp:coreProperties>
</file>